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1B" w:rsidRDefault="00C6481B" w:rsidP="00C6481B"/>
    <w:p w:rsidR="00C6481B" w:rsidRDefault="00C6481B" w:rsidP="00C6481B">
      <w:pPr>
        <w:pStyle w:val="Heading2"/>
        <w:jc w:val="center"/>
        <w:rPr>
          <w:rFonts w:eastAsia="Times New Roman"/>
          <w:color w:val="1F497D"/>
          <w:lang w:eastAsia="en-US"/>
        </w:rPr>
      </w:pPr>
      <w:bookmarkStart w:id="0" w:name="_GoBack"/>
      <w:r>
        <w:rPr>
          <w:rFonts w:ascii="Calibri" w:eastAsia="Times New Roman" w:hAnsi="Calibri" w:cs="Calibri"/>
          <w:color w:val="262626"/>
          <w:sz w:val="56"/>
          <w:szCs w:val="5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Certified Ethical Hacker CEH V8</w:t>
      </w:r>
      <w:r>
        <w:rPr>
          <w:rFonts w:eastAsia="Times New Roman"/>
          <w:color w:val="262626"/>
          <w:lang w:eastAsia="en-US"/>
        </w:rPr>
        <w:t xml:space="preserve"> </w:t>
      </w:r>
      <w:r>
        <w:rPr>
          <w:rFonts w:eastAsia="Times New Roman"/>
          <w:noProof/>
          <w:color w:val="262626"/>
          <w:lang w:eastAsia="en-US"/>
        </w:rPr>
        <w:drawing>
          <wp:inline distT="0" distB="0" distL="0" distR="0">
            <wp:extent cx="1390650" cy="942975"/>
            <wp:effectExtent l="0" t="0" r="0" b="9525"/>
            <wp:docPr id="6" name="Picture 6" descr="Description: Description: cid:image002.jpg@01CCDDE2.8650C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image002.jpg@01CCDDE2.8650C7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90650" cy="942975"/>
                    </a:xfrm>
                    <a:prstGeom prst="rect">
                      <a:avLst/>
                    </a:prstGeom>
                    <a:noFill/>
                    <a:ln>
                      <a:noFill/>
                    </a:ln>
                  </pic:spPr>
                </pic:pic>
              </a:graphicData>
            </a:graphic>
          </wp:inline>
        </w:drawing>
      </w:r>
    </w:p>
    <w:bookmarkEnd w:id="0"/>
    <w:p w:rsidR="00C6481B" w:rsidRDefault="00C6481B" w:rsidP="00C6481B">
      <w:pPr>
        <w:pStyle w:val="Heading2"/>
        <w:jc w:val="center"/>
        <w:rPr>
          <w:rFonts w:ascii="Calibri" w:eastAsia="Times New Roman" w:hAnsi="Calibri" w:cs="Calibri"/>
          <w:color w:val="1F497D"/>
          <w:sz w:val="22"/>
          <w:szCs w:val="22"/>
          <w:lang w:eastAsia="en-US"/>
        </w:rPr>
      </w:pPr>
    </w:p>
    <w:p w:rsidR="00C6481B" w:rsidRDefault="00C6481B" w:rsidP="00C6481B">
      <w:pPr>
        <w:pStyle w:val="Heading2"/>
        <w:jc w:val="center"/>
        <w:rPr>
          <w:rFonts w:ascii="Calibri" w:eastAsia="Times New Roman" w:hAnsi="Calibri" w:cs="Calibri"/>
          <w:color w:val="1F497D"/>
          <w:sz w:val="22"/>
          <w:szCs w:val="22"/>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p>
    <w:p w:rsidR="00C6481B" w:rsidRDefault="00C6481B" w:rsidP="00C6481B">
      <w:pPr>
        <w:jc w:val="center"/>
        <w:rPr>
          <w:rFonts w:ascii="Calibri" w:hAnsi="Calibri" w:cs="Calibri"/>
          <w:color w:val="1F497D"/>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b/>
          <w:bCs/>
          <w:color w:val="FF0000"/>
          <w:sz w:val="36"/>
          <w:szCs w:val="36"/>
          <w:u w:val="single"/>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SPECIAL </w:t>
      </w:r>
      <w:proofErr w:type="gramStart"/>
      <w:r>
        <w:rPr>
          <w:rFonts w:ascii="Calibri" w:hAnsi="Calibri" w:cs="Calibri"/>
          <w:b/>
          <w:bCs/>
          <w:color w:val="FF0000"/>
          <w:sz w:val="36"/>
          <w:szCs w:val="36"/>
          <w:u w:val="single"/>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Discount  for</w:t>
      </w:r>
      <w:proofErr w:type="gramEnd"/>
      <w:r>
        <w:rPr>
          <w:rFonts w:ascii="Calibri" w:hAnsi="Calibri" w:cs="Calibri"/>
          <w:b/>
          <w:bCs/>
          <w:color w:val="FF0000"/>
          <w:sz w:val="36"/>
          <w:szCs w:val="36"/>
          <w:u w:val="single"/>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our VIP Client fees per trainee 1100 USD</w:t>
      </w:r>
      <w:r>
        <w:rPr>
          <w:rFonts w:ascii="Calibri" w:hAnsi="Calibri" w:cs="Calibri"/>
          <w:color w:val="00B05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r>
        <w:rPr>
          <w:rFonts w:ascii="Calibri" w:hAnsi="Calibri" w:cs="Calibri"/>
          <w:strike/>
          <w:color w:val="00B05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instead of 1700 USD</w:t>
      </w:r>
      <w:r>
        <w:rPr>
          <w:rFonts w:ascii="Calibri" w:hAnsi="Calibri" w:cs="Calibri"/>
          <w:color w:val="00B05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
    <w:p w:rsidR="00C6481B" w:rsidRDefault="00C6481B" w:rsidP="00C6481B">
      <w:pPr>
        <w:jc w:val="center"/>
        <w:rPr>
          <w:rFonts w:ascii="Calibri" w:hAnsi="Calibri" w:cs="Calibri"/>
          <w:color w:val="00B05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FF000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Free</w:t>
      </w:r>
      <w:r>
        <w:rPr>
          <w:rFonts w:ascii="Calibri" w:hAnsi="Calibri" w:cs="Calibri"/>
          <w:color w:val="00B05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r>
        <w:rPr>
          <w:rFonts w:ascii="Calibri" w:hAnsi="Calibri" w:cs="Calibri"/>
          <w:color w:val="00B050"/>
          <w:sz w:val="40"/>
          <w:szCs w:val="40"/>
          <w:u w:val="single"/>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Original EC-Council Kit</w:t>
      </w:r>
      <w:r>
        <w:rPr>
          <w:rFonts w:ascii="Calibri" w:hAnsi="Calibri" w:cs="Calibri"/>
          <w:color w:val="00B05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&amp; </w:t>
      </w:r>
      <w:r>
        <w:rPr>
          <w:rFonts w:ascii="Calibri" w:hAnsi="Calibri" w:cs="Calibri"/>
          <w:color w:val="00B050"/>
          <w:sz w:val="40"/>
          <w:szCs w:val="40"/>
          <w:u w:val="single"/>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CEH International Exam&amp; Lunch Break</w:t>
      </w:r>
    </w:p>
    <w:p w:rsidR="00C6481B" w:rsidRDefault="00C6481B" w:rsidP="00C6481B">
      <w:pPr>
        <w:jc w:val="center"/>
        <w:rPr>
          <w:rFonts w:ascii="Calibri" w:hAnsi="Calibri" w:cs="Calibri"/>
          <w:color w:val="FF000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FF000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Course Starts @ Nasr City Branch 23 December </w:t>
      </w:r>
    </w:p>
    <w:p w:rsidR="00C6481B" w:rsidRDefault="00C6481B" w:rsidP="00C6481B">
      <w:pPr>
        <w:spacing w:before="60" w:after="60" w:line="240" w:lineRule="auto"/>
        <w:rPr>
          <w:rFonts w:ascii="Calibri" w:hAnsi="Calibri" w:cs="Calibri"/>
          <w:color w:val="00B0F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00B0F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Course Description:</w:t>
      </w:r>
    </w:p>
    <w:p w:rsidR="00C6481B" w:rsidRDefault="00C6481B" w:rsidP="00C6481B">
      <w:pPr>
        <w:spacing w:line="240" w:lineRule="auto"/>
        <w:ind w:left="270" w:hanging="27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Symbol" w:hAnsi="Symbol"/>
          <w:color w:val="auto"/>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r>
        <w:rPr>
          <w:rFonts w:ascii="Times New Roman" w:hAnsi="Times New Roman"/>
          <w:color w:val="auto"/>
          <w:sz w:val="14"/>
          <w:szCs w:val="14"/>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roofErr w:type="gram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This</w:t>
      </w:r>
      <w:proofErr w:type="gram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class will immerse the students into an interactive environment where they will be shown how to scan, test, hack and secure their own systems. The lab intensive environment gives each student in-depth knowledge and practical experience with the current essential security systems. Students will begin by understanding how perimeter defenses work and then be lead into scanning and attacking their own networks, no real network is harmed. Students then learn how intruders escalate privileges and what steps can be taken to secure a system. Students will also learn about Intrusion Detection, Policy Creation, Social Engineering, </w:t>
      </w:r>
      <w:proofErr w:type="spell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DDoS</w:t>
      </w:r>
      <w:proofErr w:type="spell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Attacks, Buffer Overflows and Virus Creation. When a student leaves this intensive 5 day class they will have hands on understanding and experience in Ethical Hacking. </w:t>
      </w:r>
    </w:p>
    <w:p w:rsidR="00C6481B" w:rsidRDefault="00C6481B" w:rsidP="00C6481B">
      <w:pPr>
        <w:spacing w:line="240" w:lineRule="auto"/>
        <w:ind w:left="270" w:hanging="270"/>
        <w:rPr>
          <w:rFonts w:ascii="Arial" w:hAnsi="Arial" w:cs="Arial"/>
          <w:color w:val="333333"/>
        </w:rPr>
      </w:pPr>
      <w:r>
        <w:rPr>
          <w:rFonts w:ascii="Symbol" w:hAnsi="Symbol"/>
          <w:color w:val="333333"/>
        </w:rPr>
        <w:t></w:t>
      </w:r>
      <w:r>
        <w:rPr>
          <w:rFonts w:ascii="Times New Roman" w:hAnsi="Times New Roman"/>
          <w:color w:val="333333"/>
          <w:sz w:val="14"/>
          <w:szCs w:val="14"/>
        </w:rPr>
        <w:t xml:space="preserve">      </w:t>
      </w:r>
      <w:proofErr w:type="gram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This</w:t>
      </w:r>
      <w:proofErr w:type="gram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course prepares you for EC-Council Certified Ethical Hacker exam 312-50</w:t>
      </w:r>
    </w:p>
    <w:p w:rsidR="00C6481B" w:rsidRDefault="00C6481B" w:rsidP="00C6481B">
      <w:pPr>
        <w:spacing w:before="60" w:after="240" w:line="240" w:lineRule="auto"/>
        <w:rPr>
          <w:rFonts w:ascii="Arial" w:hAnsi="Arial" w:cs="Arial"/>
          <w:color w:val="333333"/>
        </w:rPr>
      </w:pPr>
      <w:r>
        <w:rPr>
          <w:rFonts w:ascii="Calibri" w:hAnsi="Calibri" w:cs="Calibri"/>
          <w:color w:val="00B0F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Who Should Attend</w:t>
      </w:r>
      <w:proofErr w:type="gramStart"/>
      <w:r>
        <w:rPr>
          <w:rFonts w:ascii="Calibri" w:hAnsi="Calibri" w:cs="Calibri"/>
          <w:color w:val="00B0F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roofErr w:type="gramEnd"/>
      <w:r>
        <w:rPr>
          <w:rFonts w:ascii="Bookman Old Style" w:hAnsi="Bookman Old Style"/>
          <w:color w:val="00B0F0"/>
          <w:u w:val="single"/>
        </w:rPr>
        <w:br/>
      </w: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This course will significantly benefit security officers, auditors, security professionals, site administrators, and anyone who is concerned about the integrity of the network infrastructure</w:t>
      </w:r>
    </w:p>
    <w:p w:rsidR="00C6481B" w:rsidRDefault="00C6481B" w:rsidP="00C6481B">
      <w:pPr>
        <w:spacing w:before="60" w:after="60" w:line="240" w:lineRule="auto"/>
        <w:rPr>
          <w:rFonts w:ascii="Calibri" w:hAnsi="Calibri" w:cs="Calibri"/>
          <w:color w:val="00B0F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00B0F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Why is this training important for you?</w:t>
      </w:r>
    </w:p>
    <w:p w:rsidR="00C6481B" w:rsidRDefault="00C6481B" w:rsidP="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Times New Roman" w:hAnsi="Times New Roman"/>
          <w:color w:val="333333"/>
          <w:rtl/>
        </w:rPr>
        <w:t>•</w:t>
      </w: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The most advanced course in the world that covers cutting edge of hacking technology. EC-Council researchers go deep underground covertly to extract </w:t>
      </w: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lastRenderedPageBreak/>
        <w:t xml:space="preserve">advanced attacks and exploits and work to analyze how hackers operate and present them to defense community </w:t>
      </w:r>
    </w:p>
    <w:p w:rsidR="00C6481B" w:rsidRDefault="00C6481B" w:rsidP="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Times New Roman" w:hAnsi="Times New Roman"/>
          <w:color w:val="auto"/>
          <w:sz w:val="28"/>
          <w:szCs w:val="28"/>
          <w:rtl/>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The CEH class deals with real life scenario and real threats by real life experts in the field</w:t>
      </w:r>
      <w:r>
        <w:rPr>
          <w:rFonts w:ascii="Times New Roman" w:hAnsi="Times New Roman"/>
          <w:color w:val="auto"/>
          <w:sz w:val="28"/>
          <w:szCs w:val="28"/>
          <w:rtl/>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
    <w:p w:rsidR="00C6481B" w:rsidRDefault="00C6481B" w:rsidP="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Times New Roman" w:hAnsi="Times New Roman"/>
          <w:color w:val="auto"/>
          <w:sz w:val="28"/>
          <w:szCs w:val="28"/>
          <w:rtl/>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Learn real life ethical hacking methodology beyond automated vulnerability scans and simple information security tests</w:t>
      </w:r>
      <w:r>
        <w:rPr>
          <w:rFonts w:ascii="Times New Roman" w:hAnsi="Times New Roman"/>
          <w:color w:val="auto"/>
          <w:sz w:val="28"/>
          <w:szCs w:val="28"/>
          <w:rtl/>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
    <w:p w:rsidR="00C6481B" w:rsidRDefault="00C6481B" w:rsidP="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Times New Roman" w:hAnsi="Times New Roman"/>
          <w:color w:val="auto"/>
          <w:sz w:val="28"/>
          <w:szCs w:val="28"/>
          <w:rtl/>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Gain global recognition as being a certified member of a globally recognized institution and attain the skills of a professional ethical hacker/ penetration tester</w:t>
      </w:r>
      <w:r>
        <w:rPr>
          <w:rFonts w:ascii="Times New Roman" w:hAnsi="Times New Roman"/>
          <w:color w:val="auto"/>
          <w:sz w:val="28"/>
          <w:szCs w:val="28"/>
          <w:rtl/>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
    <w:p w:rsidR="00C6481B" w:rsidRDefault="00C6481B" w:rsidP="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Times New Roman" w:hAnsi="Times New Roman"/>
          <w:color w:val="auto"/>
          <w:sz w:val="28"/>
          <w:szCs w:val="28"/>
          <w:rtl/>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Play with real life tools that are used by the hacking underground. The courseware is over 4,410 pages, covering 63 modules with over 60 GB of real life underground tools that are not found in any other training course anywhere in the world plus evaluation copies for Core Impact and Immunity in classes and security software that can be taken home</w:t>
      </w:r>
      <w:r>
        <w:rPr>
          <w:rFonts w:ascii="Times New Roman" w:hAnsi="Times New Roman"/>
          <w:color w:val="auto"/>
          <w:sz w:val="28"/>
          <w:szCs w:val="28"/>
          <w:rtl/>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
    <w:p w:rsidR="00C6481B" w:rsidRDefault="00C6481B" w:rsidP="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Times New Roman" w:hAnsi="Times New Roman"/>
          <w:color w:val="auto"/>
          <w:sz w:val="28"/>
          <w:szCs w:val="28"/>
          <w:rtl/>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Get your hands dirty with actual hands on labs under the guidance of some of the best information security professionals in this space</w:t>
      </w:r>
      <w:r>
        <w:rPr>
          <w:rFonts w:ascii="Times New Roman" w:hAnsi="Times New Roman"/>
          <w:color w:val="auto"/>
          <w:sz w:val="28"/>
          <w:szCs w:val="28"/>
          <w:rtl/>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
    <w:p w:rsidR="00C6481B" w:rsidRDefault="00C6481B" w:rsidP="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•Unlike other classes that provide courseware that is tightly coupled with the presentation and somewhat useless outside of that environment, EC-Council has always sought to provide reference material that continues to be valuable long after the course has concluded.</w:t>
      </w:r>
    </w:p>
    <w:p w:rsidR="00C6481B" w:rsidRDefault="00C6481B" w:rsidP="00C6481B">
      <w:pPr>
        <w:jc w:val="center"/>
        <w:rPr>
          <w:rFonts w:ascii="Calibri" w:hAnsi="Calibri" w:cs="Calibri"/>
          <w:color w:val="auto"/>
        </w:rPr>
      </w:pPr>
    </w:p>
    <w:p w:rsidR="00C6481B" w:rsidRDefault="00C6481B" w:rsidP="00C6481B">
      <w:pPr>
        <w:spacing w:line="240" w:lineRule="auto"/>
        <w:rPr>
          <w:rFonts w:ascii="Calibri" w:hAnsi="Calibri" w:cs="Calibri"/>
          <w:color w:val="00B0F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00B0F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Course Modules Version 7</w:t>
      </w:r>
    </w:p>
    <w:p w:rsidR="00C6481B" w:rsidRDefault="00C6481B" w:rsidP="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CEHv7 Curriculum consists of instructor-led training and self-study. The Instructor will provide the details of self-study modules to the students beginning of the class.</w:t>
      </w:r>
    </w:p>
    <w:p w:rsidR="00C6481B" w:rsidRDefault="00C6481B" w:rsidP="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p>
    <w:tbl>
      <w:tblPr>
        <w:tblW w:w="0" w:type="auto"/>
        <w:tblCellMar>
          <w:left w:w="0" w:type="dxa"/>
          <w:right w:w="0" w:type="dxa"/>
        </w:tblCellMar>
        <w:tblLook w:val="04A0" w:firstRow="1" w:lastRow="0" w:firstColumn="1" w:lastColumn="0" w:noHBand="0" w:noVBand="1"/>
      </w:tblPr>
      <w:tblGrid>
        <w:gridCol w:w="5902"/>
        <w:gridCol w:w="3156"/>
      </w:tblGrid>
      <w:tr w:rsidR="00C6481B" w:rsidTr="00C6481B">
        <w:trPr>
          <w:trHeight w:val="7488"/>
        </w:trPr>
        <w:tc>
          <w:tcPr>
            <w:tcW w:w="0" w:type="auto"/>
            <w:tcMar>
              <w:top w:w="0" w:type="dxa"/>
              <w:left w:w="108" w:type="dxa"/>
              <w:bottom w:w="0" w:type="dxa"/>
              <w:right w:w="108" w:type="dxa"/>
            </w:tcMar>
            <w:hideMark/>
          </w:tcPr>
          <w:p w:rsidR="00C6481B" w:rsidRDefault="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bookmarkStart w:id="1" w:name="1744"/>
            <w:bookmarkStart w:id="2" w:name="1743"/>
            <w:bookmarkStart w:id="3" w:name="1742"/>
            <w:bookmarkStart w:id="4" w:name="1741"/>
            <w:bookmarkStart w:id="5" w:name="1740"/>
            <w:bookmarkStart w:id="6" w:name="1739"/>
            <w:bookmarkStart w:id="7" w:name="1725"/>
            <w:bookmarkStart w:id="8" w:name="1726"/>
            <w:bookmarkStart w:id="9" w:name="1727"/>
            <w:bookmarkStart w:id="10" w:name="1728"/>
            <w:bookmarkStart w:id="11" w:name="1729"/>
            <w:bookmarkStart w:id="12" w:name="1730"/>
            <w:bookmarkStart w:id="13" w:name="1732"/>
            <w:bookmarkStart w:id="14" w:name="1733"/>
            <w:bookmarkStart w:id="15" w:name="1734"/>
            <w:bookmarkStart w:id="16" w:name="1735"/>
            <w:bookmarkStart w:id="17" w:name="1736"/>
            <w:bookmarkStart w:id="18" w:name="17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lastRenderedPageBreak/>
              <w:t xml:space="preserve">Module 01: Introduction to Ethical Hacking </w:t>
            </w:r>
          </w:p>
          <w:p w:rsidR="00C6481B" w:rsidRDefault="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02: Foot printing and Reconnaissance </w:t>
            </w:r>
          </w:p>
          <w:p w:rsidR="00C6481B" w:rsidRDefault="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03: Scanning Networks </w:t>
            </w:r>
          </w:p>
          <w:p w:rsidR="00C6481B" w:rsidRDefault="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04: Enumeration </w:t>
            </w:r>
          </w:p>
          <w:p w:rsidR="00C6481B" w:rsidRDefault="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05: System Hacking </w:t>
            </w:r>
          </w:p>
          <w:p w:rsidR="00C6481B" w:rsidRDefault="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06: Trojans and Backdoors </w:t>
            </w:r>
          </w:p>
          <w:p w:rsidR="00C6481B" w:rsidRDefault="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Module 07: Viruses and Worms</w:t>
            </w:r>
          </w:p>
          <w:p w:rsidR="00C6481B" w:rsidRDefault="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08: Sniffers </w:t>
            </w:r>
          </w:p>
          <w:p w:rsidR="00C6481B" w:rsidRDefault="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09: Social Engineering </w:t>
            </w:r>
          </w:p>
          <w:p w:rsidR="00C6481B" w:rsidRDefault="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10: Denial of Service </w:t>
            </w:r>
          </w:p>
          <w:p w:rsidR="00C6481B" w:rsidRDefault="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11: Session Hijacking </w:t>
            </w:r>
          </w:p>
          <w:p w:rsidR="00C6481B" w:rsidRDefault="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12: Hijacking Webservers </w:t>
            </w:r>
          </w:p>
          <w:p w:rsidR="00C6481B" w:rsidRDefault="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13: Hacking Web Applications </w:t>
            </w:r>
          </w:p>
          <w:p w:rsidR="00C6481B" w:rsidRDefault="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14: SQL Injection </w:t>
            </w:r>
          </w:p>
          <w:p w:rsidR="00C6481B" w:rsidRDefault="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15: Hacking Wireless Networks </w:t>
            </w:r>
          </w:p>
          <w:p w:rsidR="00C6481B" w:rsidRDefault="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16: Evading IDS, Firewalls, and Honeypots </w:t>
            </w:r>
          </w:p>
          <w:p w:rsidR="00C6481B" w:rsidRDefault="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17: Buffer Overflow </w:t>
            </w:r>
          </w:p>
          <w:p w:rsidR="00C6481B" w:rsidRDefault="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18: Cryptography </w:t>
            </w:r>
          </w:p>
          <w:p w:rsidR="00C6481B" w:rsidRDefault="00C6481B">
            <w:pPr>
              <w:spacing w:before="60" w:after="6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Module 19: Penetration Testing </w:t>
            </w:r>
          </w:p>
        </w:tc>
        <w:tc>
          <w:tcPr>
            <w:tcW w:w="0" w:type="auto"/>
            <w:tcMar>
              <w:top w:w="0" w:type="dxa"/>
              <w:left w:w="108" w:type="dxa"/>
              <w:bottom w:w="0" w:type="dxa"/>
              <w:right w:w="108" w:type="dxa"/>
            </w:tcMar>
            <w:vAlign w:val="center"/>
            <w:hideMark/>
          </w:tcPr>
          <w:p w:rsidR="00C6481B" w:rsidRDefault="00C6481B">
            <w:pPr>
              <w:spacing w:before="60" w:after="60"/>
              <w:jc w:val="cente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Arial" w:hAnsi="Arial" w:cs="Arial"/>
                <w:noProof/>
                <w:color w:val="FF0000"/>
                <w:sz w:val="24"/>
                <w:szCs w:val="24"/>
                <w:lang w:eastAsia="en-US"/>
              </w:rPr>
              <w:drawing>
                <wp:inline distT="0" distB="0" distL="0" distR="0">
                  <wp:extent cx="1857375" cy="2419350"/>
                  <wp:effectExtent l="0" t="0" r="9525" b="0"/>
                  <wp:docPr id="5" name="Picture 5" descr="Description: Description: cid:image003.jpg@01CCDDE2.8650C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id:image003.jpg@01CCDDE2.8650C7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57375" cy="2419350"/>
                          </a:xfrm>
                          <a:prstGeom prst="rect">
                            <a:avLst/>
                          </a:prstGeom>
                          <a:noFill/>
                          <a:ln>
                            <a:noFill/>
                          </a:ln>
                        </pic:spPr>
                      </pic:pic>
                    </a:graphicData>
                  </a:graphic>
                </wp:inline>
              </w:drawing>
            </w:r>
          </w:p>
        </w:tc>
      </w:tr>
    </w:tbl>
    <w:p w:rsidR="00C6481B" w:rsidRDefault="00C6481B" w:rsidP="00C6481B">
      <w:pP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Course Information:</w:t>
      </w:r>
    </w:p>
    <w:p w:rsidR="00C6481B" w:rsidRDefault="00C6481B" w:rsidP="00C6481B">
      <w:pP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proofErr w:type="gram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Duration :</w:t>
      </w:r>
      <w:proofErr w:type="gramEnd"/>
      <w:r>
        <w:rPr>
          <w:rFonts w:ascii="Calibri" w:hAnsi="Calibri" w:cs="Calibri"/>
          <w:color w:val="FF000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40</w:t>
      </w:r>
      <w:r>
        <w:rPr>
          <w:rFonts w:ascii="Calibri" w:hAnsi="Calibri" w:cs="Calibri"/>
          <w:color w:val="1F497D"/>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Hours</w:t>
      </w:r>
    </w:p>
    <w:p w:rsidR="00C6481B" w:rsidRDefault="00C6481B" w:rsidP="00C6481B">
      <w:pP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proofErr w:type="gram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Location :</w:t>
      </w:r>
      <w:proofErr w:type="gram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Nasr City Branch</w:t>
      </w:r>
    </w:p>
    <w:p w:rsidR="00C6481B" w:rsidRDefault="00C6481B" w:rsidP="00C6481B">
      <w:pPr>
        <w:rPr>
          <w:rFonts w:ascii="Calibri" w:hAnsi="Calibri" w:cs="Calibri"/>
          <w:color w:val="1F497D"/>
          <w:sz w:val="22"/>
          <w:szCs w:val="22"/>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00B0F0"/>
          <w:sz w:val="40"/>
          <w:szCs w:val="40"/>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Course Schedule</w:t>
      </w:r>
      <w:r>
        <w:rPr>
          <w:rFonts w:ascii="Verdana" w:hAnsi="Verdana"/>
          <w:color w:val="00B0F0"/>
          <w:sz w:val="18"/>
          <w:szCs w:val="18"/>
        </w:rPr>
        <w:br/>
      </w:r>
      <w:r>
        <w:rPr>
          <w:rFonts w:ascii="Calibri" w:hAnsi="Calibri" w:cs="Calibri"/>
          <w:color w:val="1F497D"/>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Full week from Sunday to Thursday from 9 am to 5 pm</w:t>
      </w:r>
    </w:p>
    <w:p w:rsidR="00C6481B" w:rsidRDefault="00C6481B" w:rsidP="00C6481B">
      <w:pP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Instructor Profile:</w:t>
      </w:r>
    </w:p>
    <w:p w:rsidR="00C6481B" w:rsidRDefault="00C6481B" w:rsidP="00C6481B">
      <w:pPr>
        <w:spacing w:after="200"/>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The instructors are selected from the best of training professional instructors in Egypt who awarded the trust worthy certified international companies.</w:t>
      </w:r>
    </w:p>
    <w:p w:rsidR="00C6481B" w:rsidRDefault="00C6481B" w:rsidP="00C6481B">
      <w:pPr>
        <w:spacing w:after="200"/>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proofErr w:type="spell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Computek</w:t>
      </w:r>
      <w:proofErr w:type="spell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instructors not only provide superior education but also reliable work experience in the field of giving courses</w:t>
      </w:r>
    </w:p>
    <w:p w:rsidR="00C6481B" w:rsidRDefault="00C6481B" w:rsidP="00C6481B">
      <w:pP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lastRenderedPageBreak/>
        <w:t xml:space="preserve">Why </w:t>
      </w:r>
      <w:proofErr w:type="spellStart"/>
      <w:proofErr w:type="gramStart"/>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Computek</w:t>
      </w:r>
      <w:proofErr w:type="spellEnd"/>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roofErr w:type="gramEnd"/>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
    <w:p w:rsidR="00C6481B" w:rsidRDefault="00C6481B" w:rsidP="00C6481B">
      <w:pPr>
        <w:jc w:val="center"/>
        <w:rPr>
          <w:rFonts w:ascii="Calibri" w:hAnsi="Calibri" w:cs="Calibri"/>
          <w:color w:val="FF000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FF000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We are committed to providing our customers with the best service and products available.</w:t>
      </w:r>
    </w:p>
    <w:p w:rsidR="00C6481B" w:rsidRDefault="00C6481B" w:rsidP="00C6481B">
      <w:pPr>
        <w:spacing w:after="200"/>
        <w:ind w:left="360" w:hanging="18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Symbol" w:hAnsi="Symbol"/>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roofErr w:type="gramStart"/>
      <w:r>
        <w:rPr>
          <w:rFonts w:ascii="Times New Roman" w:hAnsi="Times New Roman"/>
          <w:color w:val="auto"/>
          <w:sz w:val="14"/>
          <w:szCs w:val="14"/>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roofErr w:type="spell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Computek</w:t>
      </w:r>
      <w:proofErr w:type="spellEnd"/>
      <w:proofErr w:type="gram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Training Center has trained over 1000,000 trainees in Egypt and over 100,000 Middle Eastern trainees.</w:t>
      </w:r>
    </w:p>
    <w:p w:rsidR="00C6481B" w:rsidRDefault="00C6481B" w:rsidP="00C6481B">
      <w:pPr>
        <w:spacing w:after="200"/>
        <w:ind w:left="360" w:hanging="18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Symbol" w:hAnsi="Symbol"/>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roofErr w:type="gramStart"/>
      <w:r>
        <w:rPr>
          <w:rFonts w:ascii="Times New Roman" w:hAnsi="Times New Roman"/>
          <w:color w:val="auto"/>
          <w:sz w:val="14"/>
          <w:szCs w:val="14"/>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Trainees</w:t>
      </w:r>
      <w:proofErr w:type="gram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prefer </w:t>
      </w:r>
      <w:proofErr w:type="spell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Computek</w:t>
      </w:r>
      <w:proofErr w:type="spell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Training Center not only due to our high quality training but also for our reasonable and cost-effective price list.</w:t>
      </w:r>
    </w:p>
    <w:p w:rsidR="00C6481B" w:rsidRDefault="00C6481B" w:rsidP="00C6481B">
      <w:pPr>
        <w:spacing w:after="200"/>
        <w:ind w:left="360" w:hanging="18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Symbol" w:hAnsi="Symbol"/>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roofErr w:type="gramStart"/>
      <w:r>
        <w:rPr>
          <w:rFonts w:ascii="Times New Roman" w:hAnsi="Times New Roman"/>
          <w:color w:val="auto"/>
          <w:sz w:val="14"/>
          <w:szCs w:val="14"/>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roofErr w:type="spell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Computek</w:t>
      </w:r>
      <w:proofErr w:type="spellEnd"/>
      <w:proofErr w:type="gram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Classroom is designed with cutting edge facilities strong from hardware and software technologies to the most sophisticated educational aids.</w:t>
      </w:r>
    </w:p>
    <w:p w:rsidR="00C6481B" w:rsidRDefault="00C6481B" w:rsidP="00C6481B">
      <w:pPr>
        <w:spacing w:after="200"/>
        <w:ind w:left="360" w:hanging="18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Symbol" w:hAnsi="Symbol"/>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roofErr w:type="gramStart"/>
      <w:r>
        <w:rPr>
          <w:rFonts w:ascii="Times New Roman" w:hAnsi="Times New Roman"/>
          <w:color w:val="auto"/>
          <w:sz w:val="14"/>
          <w:szCs w:val="14"/>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The</w:t>
      </w:r>
      <w:proofErr w:type="gram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information desk with our friendly and professional customers support representative is highly qualified to answer any questions and also deliver your unique requirements.</w:t>
      </w:r>
    </w:p>
    <w:p w:rsidR="00C6481B" w:rsidRDefault="00C6481B" w:rsidP="00C6481B">
      <w:pPr>
        <w:spacing w:after="200"/>
        <w:ind w:left="360" w:hanging="18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Symbol" w:hAnsi="Symbol"/>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roofErr w:type="gramStart"/>
      <w:r>
        <w:rPr>
          <w:rFonts w:ascii="Times New Roman" w:hAnsi="Times New Roman"/>
          <w:color w:val="auto"/>
          <w:sz w:val="14"/>
          <w:szCs w:val="14"/>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roofErr w:type="spell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Computek</w:t>
      </w:r>
      <w:proofErr w:type="spellEnd"/>
      <w:proofErr w:type="gram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Training Center staff is available 7 days in week from 10:00 AM to 10:00 PM to deal with any inquiries and assist student with anything they need.</w:t>
      </w:r>
    </w:p>
    <w:p w:rsidR="00C6481B" w:rsidRDefault="00C6481B" w:rsidP="00C6481B">
      <w:pPr>
        <w:spacing w:after="200"/>
        <w:ind w:left="360" w:hanging="180"/>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Symbol" w:hAnsi="Symbol"/>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roofErr w:type="gramStart"/>
      <w:r>
        <w:rPr>
          <w:rFonts w:ascii="Times New Roman" w:hAnsi="Times New Roman"/>
          <w:color w:val="auto"/>
          <w:sz w:val="14"/>
          <w:szCs w:val="14"/>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roofErr w:type="spell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Computek</w:t>
      </w:r>
      <w:proofErr w:type="spellEnd"/>
      <w:proofErr w:type="gram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Training Center is partner of world's technology leads such as Microsoft, Cisco, EC Council ,Adobe , </w:t>
      </w:r>
      <w:proofErr w:type="spell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Compatia</w:t>
      </w:r>
      <w:proofErr w:type="spell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roofErr w:type="spellStart"/>
      <w:proofErr w:type="gram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etc</w:t>
      </w:r>
      <w:proofErr w:type="spellEnd"/>
      <w:proofErr w:type="gram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and a </w:t>
      </w:r>
      <w:proofErr w:type="spellStart"/>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prometric</w:t>
      </w:r>
      <w:proofErr w:type="spellEnd"/>
      <w:r>
        <w:rPr>
          <w:rFonts w:ascii="Calibri" w:hAnsi="Calibri" w:cs="Calibri"/>
          <w:color w:val="auto"/>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VUE certified testing center</w:t>
      </w:r>
    </w:p>
    <w:p w:rsidR="00C6481B" w:rsidRDefault="00C6481B" w:rsidP="00C6481B">
      <w:pPr>
        <w:rPr>
          <w:rFonts w:ascii="Calibri" w:hAnsi="Calibri" w:cs="Calibri"/>
          <w:color w:val="00B0F0"/>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00B0F0"/>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For more Details Don’t </w:t>
      </w:r>
      <w:proofErr w:type="gramStart"/>
      <w:r>
        <w:rPr>
          <w:rFonts w:ascii="Calibri" w:hAnsi="Calibri" w:cs="Calibri"/>
          <w:color w:val="00B0F0"/>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Hesitate</w:t>
      </w:r>
      <w:proofErr w:type="gramEnd"/>
      <w:r>
        <w:rPr>
          <w:rFonts w:ascii="Calibri" w:hAnsi="Calibri" w:cs="Calibri"/>
          <w:color w:val="00B0F0"/>
          <w:sz w:val="28"/>
          <w:szCs w:val="28"/>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to contact me directly.</w:t>
      </w:r>
    </w:p>
    <w:p w:rsidR="00C6481B" w:rsidRDefault="00C6481B" w:rsidP="00C6481B">
      <w:pPr>
        <w:shd w:val="clear" w:color="auto" w:fill="FFFFFF"/>
        <w:spacing w:before="120"/>
        <w:ind w:left="360"/>
        <w:rPr>
          <w:rFonts w:ascii="Times New Roman" w:hAnsi="Times New Roman"/>
          <w:color w:val="C00000"/>
          <w:sz w:val="28"/>
          <w:szCs w:val="28"/>
        </w:rPr>
      </w:pPr>
      <w:proofErr w:type="spellStart"/>
      <w:r>
        <w:rPr>
          <w:rFonts w:ascii="Verdana" w:hAnsi="Verdana"/>
          <w:b/>
          <w:bCs/>
          <w:color w:val="C00000"/>
        </w:rPr>
        <w:t>Aya</w:t>
      </w:r>
      <w:proofErr w:type="spellEnd"/>
      <w:r>
        <w:rPr>
          <w:rFonts w:ascii="Verdana" w:hAnsi="Verdana"/>
          <w:b/>
          <w:bCs/>
          <w:color w:val="C00000"/>
        </w:rPr>
        <w:t xml:space="preserve"> El-</w:t>
      </w:r>
      <w:proofErr w:type="spellStart"/>
      <w:r>
        <w:rPr>
          <w:rFonts w:ascii="Verdana" w:hAnsi="Verdana"/>
          <w:b/>
          <w:bCs/>
          <w:color w:val="C00000"/>
        </w:rPr>
        <w:t>Sayed</w:t>
      </w:r>
      <w:proofErr w:type="spellEnd"/>
    </w:p>
    <w:p w:rsidR="00C6481B" w:rsidRDefault="00C6481B" w:rsidP="00C6481B">
      <w:pPr>
        <w:shd w:val="clear" w:color="auto" w:fill="FFFFFF"/>
        <w:ind w:left="360"/>
        <w:rPr>
          <w:color w:val="auto"/>
          <w:sz w:val="28"/>
          <w:szCs w:val="28"/>
        </w:rPr>
      </w:pPr>
      <w:r>
        <w:t>Sales Representative</w:t>
      </w:r>
    </w:p>
    <w:p w:rsidR="00C6481B" w:rsidRDefault="00C6481B" w:rsidP="00C6481B">
      <w:pPr>
        <w:shd w:val="clear" w:color="auto" w:fill="FFFFFF"/>
        <w:ind w:left="360"/>
        <w:rPr>
          <w:color w:val="000000"/>
          <w:sz w:val="22"/>
          <w:szCs w:val="22"/>
        </w:rPr>
      </w:pPr>
      <w:r>
        <w:rPr>
          <w:b/>
          <w:bCs/>
          <w:color w:val="000080"/>
          <w:sz w:val="8"/>
          <w:szCs w:val="8"/>
        </w:rPr>
        <w:t>  </w:t>
      </w:r>
      <w:r>
        <w:rPr>
          <w:rFonts w:ascii="Wingdings" w:hAnsi="Wingdings"/>
          <w:b/>
          <w:bCs/>
          <w:color w:val="0000FF"/>
        </w:rPr>
        <w:t></w:t>
      </w:r>
      <w:r>
        <w:rPr>
          <w:b/>
          <w:bCs/>
          <w:color w:val="0000FF"/>
        </w:rPr>
        <w:t xml:space="preserve"> Email               </w:t>
      </w:r>
      <w:r>
        <w:rPr>
          <w:color w:val="000000"/>
          <w:sz w:val="24"/>
          <w:szCs w:val="24"/>
          <w:u w:val="single"/>
        </w:rPr>
        <w:t>: </w:t>
      </w:r>
      <w:hyperlink r:id="rId9" w:history="1">
        <w:r>
          <w:rPr>
            <w:rStyle w:val="Hyperlink"/>
            <w:rFonts w:ascii="Times New Roman" w:hAnsi="Times New Roman"/>
            <w:color w:val="000000"/>
            <w:sz w:val="24"/>
            <w:szCs w:val="24"/>
          </w:rPr>
          <w:t>aya@computekeg.com</w:t>
        </w:r>
      </w:hyperlink>
    </w:p>
    <w:p w:rsidR="00C6481B" w:rsidRDefault="00C6481B" w:rsidP="00C6481B">
      <w:pPr>
        <w:shd w:val="clear" w:color="auto" w:fill="FFFFFF"/>
        <w:ind w:left="360"/>
        <w:rPr>
          <w:color w:val="000000"/>
          <w:sz w:val="28"/>
          <w:szCs w:val="28"/>
        </w:rPr>
      </w:pPr>
      <w:r>
        <w:rPr>
          <w:rFonts w:ascii="Wingdings" w:hAnsi="Wingdings"/>
          <w:color w:val="0000FF"/>
        </w:rPr>
        <w:t></w:t>
      </w:r>
      <w:r>
        <w:rPr>
          <w:b/>
          <w:bCs/>
          <w:color w:val="0000FF"/>
        </w:rPr>
        <w:t>Mobile              :</w:t>
      </w:r>
      <w:r>
        <w:rPr>
          <w:color w:val="0000FF"/>
        </w:rPr>
        <w:t xml:space="preserve"> </w:t>
      </w:r>
      <w:r>
        <w:rPr>
          <w:b/>
          <w:bCs/>
        </w:rPr>
        <w:t>(+20) 0100 191 555 8</w:t>
      </w:r>
    </w:p>
    <w:p w:rsidR="00C6481B" w:rsidRDefault="00C6481B" w:rsidP="00C6481B">
      <w:pPr>
        <w:shd w:val="clear" w:color="auto" w:fill="FFFFFF"/>
        <w:ind w:left="360"/>
        <w:rPr>
          <w:color w:val="000000"/>
          <w:sz w:val="28"/>
          <w:szCs w:val="28"/>
        </w:rPr>
      </w:pPr>
      <w:r>
        <w:rPr>
          <w:rFonts w:ascii="Wingdings" w:hAnsi="Wingdings"/>
          <w:color w:val="0000FF"/>
        </w:rPr>
        <w:t></w:t>
      </w:r>
      <w:r>
        <w:rPr>
          <w:b/>
          <w:bCs/>
          <w:color w:val="0000FF"/>
        </w:rPr>
        <w:t> Telephone       :</w:t>
      </w:r>
      <w:r>
        <w:rPr>
          <w:color w:val="0000FF"/>
        </w:rPr>
        <w:t xml:space="preserve"> </w:t>
      </w:r>
      <w:r>
        <w:rPr>
          <w:b/>
          <w:bCs/>
        </w:rPr>
        <w:t>(+202) 33370280 - 37623867</w:t>
      </w:r>
    </w:p>
    <w:p w:rsidR="00C6481B" w:rsidRDefault="00C6481B" w:rsidP="00C6481B">
      <w:pPr>
        <w:shd w:val="clear" w:color="auto" w:fill="FFFFFF"/>
        <w:spacing w:line="360" w:lineRule="auto"/>
        <w:ind w:left="360"/>
        <w:rPr>
          <w:rFonts w:ascii="Times New Roman" w:hAnsi="Times New Roman"/>
          <w:color w:val="000000"/>
          <w:sz w:val="22"/>
          <w:szCs w:val="22"/>
        </w:rPr>
      </w:pPr>
      <w:r>
        <w:rPr>
          <w:rFonts w:ascii="Webdings" w:hAnsi="Webdings"/>
          <w:color w:val="0000FF"/>
        </w:rPr>
        <w:t></w:t>
      </w:r>
      <w:r>
        <w:rPr>
          <w:rFonts w:ascii="Times New Roman" w:hAnsi="Times New Roman"/>
          <w:b/>
          <w:bCs/>
          <w:color w:val="0000FF"/>
        </w:rPr>
        <w:t> Website           :</w:t>
      </w:r>
      <w:r>
        <w:rPr>
          <w:rFonts w:ascii="Times New Roman" w:hAnsi="Times New Roman"/>
          <w:color w:val="0000FF"/>
        </w:rPr>
        <w:t xml:space="preserve"> </w:t>
      </w:r>
      <w:r>
        <w:rPr>
          <w:rFonts w:ascii="Times New Roman" w:hAnsi="Times New Roman"/>
          <w:b/>
          <w:bCs/>
          <w:color w:val="0000FF"/>
        </w:rPr>
        <w:t> </w:t>
      </w:r>
      <w:hyperlink r:id="rId10" w:tgtFrame="_blank" w:history="1">
        <w:r>
          <w:rPr>
            <w:rStyle w:val="Hyperlink"/>
            <w:rFonts w:ascii="Verdana" w:hAnsi="Verdana"/>
            <w:color w:val="auto"/>
            <w:sz w:val="24"/>
            <w:szCs w:val="24"/>
          </w:rPr>
          <w:t>www.computekeg.com</w:t>
        </w:r>
      </w:hyperlink>
    </w:p>
    <w:p w:rsidR="00C6481B" w:rsidRDefault="00C6481B" w:rsidP="00C6481B">
      <w:pPr>
        <w:rPr>
          <w:rFonts w:ascii="Calibri" w:hAnsi="Calibri" w:cs="Calibri"/>
          <w:color w:val="1F497D"/>
          <w:sz w:val="22"/>
          <w:szCs w:val="22"/>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p>
    <w:p w:rsidR="00C6481B" w:rsidRDefault="00C6481B" w:rsidP="00C6481B">
      <w:pP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How can I register?</w:t>
      </w:r>
    </w:p>
    <w:p w:rsidR="00C6481B" w:rsidRDefault="00C6481B" w:rsidP="00C6481B">
      <w:pP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hyperlink r:id="rId11" w:history="1">
        <w:r>
          <w:rPr>
            <w:rStyle w:val="Hyperlink"/>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Inquiry@computekeg.com</w:t>
        </w:r>
      </w:hyperlink>
    </w:p>
    <w:p w:rsidR="00C6481B" w:rsidRDefault="00C6481B" w:rsidP="00C6481B">
      <w:pP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proofErr w:type="spellStart"/>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Computek</w:t>
      </w:r>
      <w:proofErr w:type="spellEnd"/>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Training Center</w:t>
      </w:r>
    </w:p>
    <w:p w:rsidR="00C6481B" w:rsidRDefault="00C6481B" w:rsidP="00C6481B">
      <w:pP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proofErr w:type="spellStart"/>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Dokki</w:t>
      </w:r>
      <w:proofErr w:type="spellEnd"/>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Branch</w:t>
      </w:r>
      <w:r>
        <w:rPr>
          <w:rFonts w:ascii="Myriad Pro" w:hAnsi="Myriad Pro"/>
          <w:color w:val="262626"/>
          <w:sz w:val="36"/>
          <w:szCs w:val="36"/>
          <w14:shadow w14:blurRad="50800" w14:dist="38100" w14:dir="2700000" w14:sx="100000" w14:sy="100000" w14:kx="0" w14:ky="0" w14:algn="tl">
            <w14:srgbClr w14:val="000000">
              <w14:alpha w14:val="60000"/>
            </w14:srgbClr>
          </w14:shadow>
        </w:rPr>
        <w:br/>
      </w:r>
      <w:hyperlink r:id="rId12" w:anchor="##+(20)33370280;37623867" w:history="1">
        <w:r>
          <w:rPr>
            <w:rStyle w:val="Hyperlink"/>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Tel:</w:t>
        </w:r>
        <w:r>
          <w:rPr>
            <w:rFonts w:ascii="Calibri" w:hAnsi="Calibri" w:cs="Calibri"/>
            <w:noProof/>
            <w:color w:val="auto"/>
            <w:sz w:val="36"/>
            <w:szCs w:val="36"/>
            <w:lang w:eastAsia="en-US"/>
          </w:rPr>
          <w:drawing>
            <wp:inline distT="0" distB="0" distL="0" distR="0">
              <wp:extent cx="9525" cy="9525"/>
              <wp:effectExtent l="0" t="0" r="0" b="0"/>
              <wp:docPr id="4" name="Picture 4" descr="Description: Description: cid:image001.gif@01CCD90C.F13A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id:image001.gif@01CCD90C.F13A0C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Calibri" w:hAnsi="Calibri" w:cs="Calibri"/>
            <w:noProof/>
            <w:color w:val="auto"/>
            <w:sz w:val="36"/>
            <w:szCs w:val="36"/>
            <w:lang w:eastAsia="en-US"/>
          </w:rPr>
          <w:drawing>
            <wp:inline distT="0" distB="0" distL="0" distR="0">
              <wp:extent cx="9525" cy="9525"/>
              <wp:effectExtent l="0" t="0" r="0" b="0"/>
              <wp:docPr id="3" name="Picture 3" descr="Description: Description: cid:image001.gif@01CCD90C.F13A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cid:image001.gif@01CCD90C.F13A0C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Calibri" w:hAnsi="Calibri" w:cs="Calibri"/>
            <w:noProof/>
            <w:color w:val="auto"/>
            <w:sz w:val="36"/>
            <w:szCs w:val="36"/>
            <w:lang w:eastAsia="en-US"/>
          </w:rPr>
          <w:drawing>
            <wp:inline distT="0" distB="0" distL="0" distR="0">
              <wp:extent cx="9525" cy="9525"/>
              <wp:effectExtent l="0" t="0" r="0" b="0"/>
              <wp:docPr id="2" name="Picture 2" descr="Description: Description: cid:image001.gif@01CCD90C.F13A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cid:image001.gif@01CCD90C.F13A0C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Hyperlink"/>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+(20)33370280;</w:t>
        </w:r>
      </w:hyperlink>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
    <w:p w:rsidR="00C6481B" w:rsidRDefault="00C6481B" w:rsidP="00C6481B">
      <w:pP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lastRenderedPageBreak/>
        <w:t> </w:t>
      </w:r>
      <w:proofErr w:type="gram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or</w:t>
      </w:r>
      <w:proofErr w:type="gram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r>
        <w:rPr>
          <w:rFonts w:ascii="Calibri" w:hAnsi="Calibri" w:cs="Calibri"/>
          <w:noProof/>
          <w:color w:val="auto"/>
          <w:sz w:val="36"/>
          <w:szCs w:val="36"/>
          <w:lang w:eastAsia="en-US"/>
        </w:rPr>
        <w:drawing>
          <wp:inline distT="0" distB="0" distL="0" distR="0">
            <wp:extent cx="9525" cy="9525"/>
            <wp:effectExtent l="0" t="0" r="0" b="0"/>
            <wp:docPr id="1" name="Picture 1" descr="Description: Description: cid:image001.gif@01CCD90C.F13A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cid:image001.gif@01CCD90C.F13A0C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+(2010) 021-666-0</w:t>
      </w:r>
    </w:p>
    <w:p w:rsidR="00C6481B" w:rsidRDefault="00C6481B" w:rsidP="00C6481B">
      <w:pP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5 </w:t>
      </w:r>
      <w:proofErr w:type="spell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mesaha</w:t>
      </w:r>
      <w:proofErr w:type="spell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roofErr w:type="gram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square ,</w:t>
      </w:r>
      <w:proofErr w:type="gram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roofErr w:type="spell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dokki</w:t>
      </w:r>
      <w:proofErr w:type="spellEnd"/>
    </w:p>
    <w:p w:rsidR="00C6481B" w:rsidRDefault="00C6481B" w:rsidP="00C6481B">
      <w:pP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00B0F0"/>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Nasr City Branch</w:t>
      </w:r>
    </w:p>
    <w:p w:rsidR="00C6481B" w:rsidRDefault="00C6481B" w:rsidP="00C6481B">
      <w:pP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Tel:   </w:t>
      </w:r>
      <w:proofErr w:type="gram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w:t>
      </w:r>
      <w:proofErr w:type="gram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20)22730503 , or  +(2010) 169-234-8</w:t>
      </w:r>
    </w:p>
    <w:p w:rsidR="00C6481B" w:rsidRDefault="00C6481B" w:rsidP="00C6481B">
      <w:pP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52 </w:t>
      </w:r>
      <w:proofErr w:type="spell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Moez</w:t>
      </w:r>
      <w:proofErr w:type="spell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el </w:t>
      </w:r>
      <w:proofErr w:type="spell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Dawla</w:t>
      </w:r>
      <w:proofErr w:type="spell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roofErr w:type="spell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Makram</w:t>
      </w:r>
      <w:proofErr w:type="spell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w:t>
      </w:r>
      <w:proofErr w:type="spellStart"/>
      <w:proofErr w:type="gramStart"/>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Abeid</w:t>
      </w:r>
      <w:proofErr w:type="spell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,Nasr</w:t>
      </w:r>
      <w:proofErr w:type="gramEnd"/>
      <w:r>
        <w:rPr>
          <w:rFonts w:ascii="Calibri" w:hAnsi="Calibri" w:cs="Calibri"/>
          <w:color w:val="auto"/>
          <w:sz w:val="36"/>
          <w:szCs w:val="36"/>
          <w14:shadow w14:blurRad="0" w14:dist="25400" w14:dir="27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City</w:t>
      </w:r>
    </w:p>
    <w:p w:rsidR="00FE6C66" w:rsidRDefault="00FE6C66"/>
    <w:sectPr w:rsidR="00FE6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yriad Pro">
    <w:panose1 w:val="020B0503030403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FD5"/>
    <w:rsid w:val="00422FD5"/>
    <w:rsid w:val="00C6481B"/>
    <w:rsid w:val="00FE6C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81B"/>
    <w:pPr>
      <w:spacing w:after="0"/>
      <w:contextualSpacing/>
    </w:pPr>
    <w:rPr>
      <w:rFonts w:ascii="Century Schoolbook" w:hAnsi="Century Schoolbook" w:cs="Times New Roman"/>
      <w:color w:val="575F6D"/>
      <w:sz w:val="20"/>
      <w:szCs w:val="20"/>
      <w:lang w:eastAsia="ja-JP"/>
    </w:rPr>
  </w:style>
  <w:style w:type="paragraph" w:styleId="Heading2">
    <w:name w:val="heading 2"/>
    <w:basedOn w:val="Normal"/>
    <w:link w:val="Heading2Char"/>
    <w:uiPriority w:val="9"/>
    <w:semiHidden/>
    <w:unhideWhenUsed/>
    <w:qFormat/>
    <w:rsid w:val="00C6481B"/>
    <w:pPr>
      <w:contextualSpacing w:val="0"/>
      <w:outlineLvl w:val="1"/>
    </w:pPr>
    <w:rPr>
      <w:color w:val="41475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6481B"/>
    <w:rPr>
      <w:rFonts w:ascii="Century Schoolbook" w:hAnsi="Century Schoolbook" w:cs="Times New Roman"/>
      <w:color w:val="414751"/>
      <w:sz w:val="28"/>
      <w:szCs w:val="28"/>
      <w:lang w:eastAsia="ja-JP"/>
    </w:rPr>
  </w:style>
  <w:style w:type="character" w:styleId="Hyperlink">
    <w:name w:val="Hyperlink"/>
    <w:basedOn w:val="DefaultParagraphFont"/>
    <w:uiPriority w:val="99"/>
    <w:semiHidden/>
    <w:unhideWhenUsed/>
    <w:rsid w:val="00C6481B"/>
    <w:rPr>
      <w:color w:val="0000FF"/>
      <w:u w:val="single"/>
    </w:rPr>
  </w:style>
  <w:style w:type="paragraph" w:styleId="BalloonText">
    <w:name w:val="Balloon Text"/>
    <w:basedOn w:val="Normal"/>
    <w:link w:val="BalloonTextChar"/>
    <w:uiPriority w:val="99"/>
    <w:semiHidden/>
    <w:unhideWhenUsed/>
    <w:rsid w:val="00C648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81B"/>
    <w:rPr>
      <w:rFonts w:ascii="Tahoma" w:hAnsi="Tahoma" w:cs="Tahoma"/>
      <w:color w:val="575F6D"/>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81B"/>
    <w:pPr>
      <w:spacing w:after="0"/>
      <w:contextualSpacing/>
    </w:pPr>
    <w:rPr>
      <w:rFonts w:ascii="Century Schoolbook" w:hAnsi="Century Schoolbook" w:cs="Times New Roman"/>
      <w:color w:val="575F6D"/>
      <w:sz w:val="20"/>
      <w:szCs w:val="20"/>
      <w:lang w:eastAsia="ja-JP"/>
    </w:rPr>
  </w:style>
  <w:style w:type="paragraph" w:styleId="Heading2">
    <w:name w:val="heading 2"/>
    <w:basedOn w:val="Normal"/>
    <w:link w:val="Heading2Char"/>
    <w:uiPriority w:val="9"/>
    <w:semiHidden/>
    <w:unhideWhenUsed/>
    <w:qFormat/>
    <w:rsid w:val="00C6481B"/>
    <w:pPr>
      <w:contextualSpacing w:val="0"/>
      <w:outlineLvl w:val="1"/>
    </w:pPr>
    <w:rPr>
      <w:color w:val="41475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6481B"/>
    <w:rPr>
      <w:rFonts w:ascii="Century Schoolbook" w:hAnsi="Century Schoolbook" w:cs="Times New Roman"/>
      <w:color w:val="414751"/>
      <w:sz w:val="28"/>
      <w:szCs w:val="28"/>
      <w:lang w:eastAsia="ja-JP"/>
    </w:rPr>
  </w:style>
  <w:style w:type="character" w:styleId="Hyperlink">
    <w:name w:val="Hyperlink"/>
    <w:basedOn w:val="DefaultParagraphFont"/>
    <w:uiPriority w:val="99"/>
    <w:semiHidden/>
    <w:unhideWhenUsed/>
    <w:rsid w:val="00C6481B"/>
    <w:rPr>
      <w:color w:val="0000FF"/>
      <w:u w:val="single"/>
    </w:rPr>
  </w:style>
  <w:style w:type="paragraph" w:styleId="BalloonText">
    <w:name w:val="Balloon Text"/>
    <w:basedOn w:val="Normal"/>
    <w:link w:val="BalloonTextChar"/>
    <w:uiPriority w:val="99"/>
    <w:semiHidden/>
    <w:unhideWhenUsed/>
    <w:rsid w:val="00C648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81B"/>
    <w:rPr>
      <w:rFonts w:ascii="Tahoma" w:hAnsi="Tahoma" w:cs="Tahoma"/>
      <w:color w:val="575F6D"/>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34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CDDE2.8650C750"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Te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cid:image002.jpg@01CCDDE2.8650C750" TargetMode="External"/><Relationship Id="rId11" Type="http://schemas.openxmlformats.org/officeDocument/2006/relationships/hyperlink" Target="mailto:Inquiry@computekeg.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computekeg.com/" TargetMode="External"/><Relationship Id="rId4" Type="http://schemas.openxmlformats.org/officeDocument/2006/relationships/webSettings" Target="webSettings.xml"/><Relationship Id="rId9" Type="http://schemas.openxmlformats.org/officeDocument/2006/relationships/hyperlink" Target="mailto:aya@computekeg.com" TargetMode="External"/><Relationship Id="rId14" Type="http://schemas.openxmlformats.org/officeDocument/2006/relationships/image" Target="cid:image001.gif@01CCD90C.F13A0C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865</Words>
  <Characters>4936</Characters>
  <Application>Microsoft Office Word</Application>
  <DocSecurity>0</DocSecurity>
  <Lines>41</Lines>
  <Paragraphs>11</Paragraphs>
  <ScaleCrop>false</ScaleCrop>
  <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Basma</dc:creator>
  <cp:keywords/>
  <dc:description/>
  <cp:lastModifiedBy>Basma</cp:lastModifiedBy>
  <cp:revision>3</cp:revision>
  <dcterms:created xsi:type="dcterms:W3CDTF">2012-12-23T08:12:00Z</dcterms:created>
  <dcterms:modified xsi:type="dcterms:W3CDTF">2012-12-23T08:12:00Z</dcterms:modified>
</cp:coreProperties>
</file>